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D8" w:rsidRDefault="003355D8"/>
    <w:p w:rsidR="003355D8" w:rsidRDefault="003355D8"/>
    <w:p w:rsidR="003355D8" w:rsidRDefault="003355D8"/>
    <w:p w:rsidR="003355D8" w:rsidRDefault="003355D8"/>
    <w:p w:rsidR="003355D8" w:rsidRDefault="003355D8"/>
    <w:p w:rsidR="003355D8" w:rsidRDefault="003355D8"/>
    <w:p w:rsidR="003355D8" w:rsidRDefault="003355D8"/>
    <w:p w:rsidR="003355D8" w:rsidRDefault="003355D8"/>
    <w:p w:rsidR="003355D8" w:rsidRDefault="003355D8"/>
    <w:p w:rsidR="003355D8" w:rsidRDefault="003355D8"/>
    <w:p w:rsidR="003355D8" w:rsidRDefault="00DD469A">
      <w:pPr>
        <w:rPr>
          <w:b/>
          <w:bCs/>
        </w:rPr>
      </w:pPr>
      <w:r>
        <w:rPr>
          <w:b/>
          <w:bCs/>
          <w:sz w:val="24"/>
          <w:szCs w:val="24"/>
        </w:rPr>
        <w:t xml:space="preserve">Stupeň:   </w:t>
      </w:r>
      <w:r w:rsidR="004B11DB">
        <w:rPr>
          <w:b/>
          <w:bCs/>
          <w:sz w:val="24"/>
          <w:szCs w:val="24"/>
        </w:rPr>
        <w:t>ZADÁVACÍ DOKUMENTACE</w:t>
      </w:r>
    </w:p>
    <w:p w:rsidR="003355D8" w:rsidRDefault="00DD469A">
      <w:pPr>
        <w:pStyle w:val="Nadpis2"/>
        <w:rPr>
          <w:sz w:val="40"/>
          <w:szCs w:val="40"/>
        </w:rPr>
      </w:pPr>
      <w:r>
        <w:rPr>
          <w:sz w:val="40"/>
          <w:szCs w:val="40"/>
        </w:rPr>
        <w:t>STAVEBNÍ ČÁST – ELEKTROINSTALACE</w:t>
      </w:r>
    </w:p>
    <w:p w:rsidR="003355D8" w:rsidRDefault="003355D8">
      <w:pPr>
        <w:rPr>
          <w:sz w:val="40"/>
          <w:szCs w:val="40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DD469A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355D8" w:rsidRDefault="00DD469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Stavba:   </w:t>
      </w:r>
      <w:r w:rsidR="00590125">
        <w:rPr>
          <w:b/>
          <w:bCs/>
          <w:sz w:val="24"/>
          <w:szCs w:val="24"/>
        </w:rPr>
        <w:t xml:space="preserve">SNÍŽENÍ ENERGETICKÉ </w:t>
      </w:r>
      <w:r w:rsidR="00904A96">
        <w:rPr>
          <w:b/>
          <w:bCs/>
          <w:sz w:val="24"/>
          <w:szCs w:val="24"/>
        </w:rPr>
        <w:t>ZŠ ZÁRENÁ</w:t>
      </w:r>
      <w:r>
        <w:rPr>
          <w:b/>
          <w:bCs/>
          <w:sz w:val="24"/>
          <w:szCs w:val="24"/>
        </w:rPr>
        <w:t xml:space="preserve"> </w:t>
      </w:r>
    </w:p>
    <w:p w:rsidR="003355D8" w:rsidRDefault="00DD469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</w:t>
      </w:r>
      <w:r w:rsidR="00590125">
        <w:rPr>
          <w:b/>
          <w:bCs/>
          <w:sz w:val="24"/>
          <w:szCs w:val="24"/>
        </w:rPr>
        <w:t>TACHOV</w:t>
      </w:r>
      <w:r w:rsidR="004B11DB">
        <w:rPr>
          <w:b/>
          <w:bCs/>
          <w:sz w:val="24"/>
          <w:szCs w:val="24"/>
        </w:rPr>
        <w:t xml:space="preserve"> </w:t>
      </w:r>
    </w:p>
    <w:p w:rsidR="003355D8" w:rsidRDefault="00DD469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Objekt:   </w:t>
      </w:r>
      <w:r w:rsidR="004B11DB">
        <w:rPr>
          <w:b/>
          <w:bCs/>
          <w:sz w:val="24"/>
          <w:szCs w:val="24"/>
        </w:rPr>
        <w:t xml:space="preserve">SO 07 - </w:t>
      </w:r>
      <w:r w:rsidR="00590125">
        <w:rPr>
          <w:b/>
          <w:bCs/>
          <w:sz w:val="24"/>
          <w:szCs w:val="24"/>
        </w:rPr>
        <w:t>HROMOSVOD</w:t>
      </w:r>
    </w:p>
    <w:p w:rsidR="003355D8" w:rsidRDefault="00DD469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Investor: </w:t>
      </w:r>
      <w:r w:rsidR="00590125">
        <w:rPr>
          <w:b/>
          <w:bCs/>
          <w:sz w:val="24"/>
          <w:szCs w:val="24"/>
        </w:rPr>
        <w:t>MĚSTO TACHOV, ROKYCANOVA 1, TACHOV</w:t>
      </w:r>
    </w:p>
    <w:p w:rsidR="003355D8" w:rsidRDefault="003355D8">
      <w:pPr>
        <w:rPr>
          <w:b/>
          <w:bCs/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DD469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Zodp</w:t>
      </w:r>
      <w:proofErr w:type="spell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projektant</w:t>
      </w:r>
      <w:proofErr w:type="gramEnd"/>
      <w:r>
        <w:rPr>
          <w:sz w:val="24"/>
          <w:szCs w:val="24"/>
        </w:rPr>
        <w:t xml:space="preserve">:   </w:t>
      </w:r>
      <w:proofErr w:type="spellStart"/>
      <w:proofErr w:type="gramStart"/>
      <w:r>
        <w:rPr>
          <w:sz w:val="24"/>
          <w:szCs w:val="24"/>
        </w:rPr>
        <w:t>Ing.M.</w:t>
      </w:r>
      <w:proofErr w:type="gramEnd"/>
      <w:r>
        <w:rPr>
          <w:sz w:val="24"/>
          <w:szCs w:val="24"/>
        </w:rPr>
        <w:t>Křístek</w:t>
      </w:r>
      <w:proofErr w:type="spellEnd"/>
    </w:p>
    <w:p w:rsidR="003355D8" w:rsidRDefault="00DD469A">
      <w:pPr>
        <w:rPr>
          <w:sz w:val="24"/>
          <w:szCs w:val="24"/>
        </w:rPr>
      </w:pPr>
      <w:r>
        <w:rPr>
          <w:sz w:val="24"/>
          <w:szCs w:val="24"/>
        </w:rPr>
        <w:t xml:space="preserve">Autorizovaný inženýr v oboru technika prostředí staveb, specializace elektrotechnická zařízení, </w:t>
      </w:r>
      <w:proofErr w:type="spellStart"/>
      <w:proofErr w:type="gramStart"/>
      <w:r>
        <w:rPr>
          <w:sz w:val="24"/>
          <w:szCs w:val="24"/>
        </w:rPr>
        <w:t>r.č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ČKAIT 0201565.</w:t>
      </w: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590125" w:rsidRDefault="00DD469A">
      <w:pPr>
        <w:pStyle w:val="Nadpis3"/>
      </w:pPr>
      <w:r>
        <w:t>Obsah:  A. Technický popis</w:t>
      </w:r>
      <w:r w:rsidR="00590125">
        <w:t xml:space="preserve"> a orientační výkaz výměr</w:t>
      </w:r>
    </w:p>
    <w:p w:rsidR="003355D8" w:rsidRDefault="00DD469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</w:t>
      </w:r>
      <w:r w:rsidR="00486ED8">
        <w:rPr>
          <w:b/>
          <w:bCs/>
          <w:sz w:val="24"/>
          <w:szCs w:val="24"/>
        </w:rPr>
        <w:t>B</w:t>
      </w:r>
      <w:r>
        <w:rPr>
          <w:b/>
          <w:bCs/>
          <w:sz w:val="24"/>
          <w:szCs w:val="24"/>
        </w:rPr>
        <w:t xml:space="preserve">. Výkresová dokumentace: </w:t>
      </w:r>
    </w:p>
    <w:p w:rsidR="003355D8" w:rsidRDefault="00DD469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hromosvod  </w:t>
      </w:r>
    </w:p>
    <w:p w:rsidR="003355D8" w:rsidRDefault="00DD469A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DD469A">
      <w:pPr>
        <w:pStyle w:val="Nadpis3"/>
        <w:rPr>
          <w:sz w:val="20"/>
          <w:szCs w:val="20"/>
        </w:rPr>
      </w:pPr>
      <w:r>
        <w:rPr>
          <w:sz w:val="20"/>
          <w:szCs w:val="20"/>
        </w:rPr>
        <w:t xml:space="preserve">Zpracováno: </w:t>
      </w:r>
      <w:r w:rsidR="00590125">
        <w:rPr>
          <w:sz w:val="20"/>
          <w:szCs w:val="20"/>
        </w:rPr>
        <w:t>0</w:t>
      </w:r>
      <w:r w:rsidR="00904A96">
        <w:rPr>
          <w:sz w:val="20"/>
          <w:szCs w:val="20"/>
        </w:rPr>
        <w:t>5</w:t>
      </w:r>
      <w:r>
        <w:rPr>
          <w:sz w:val="20"/>
          <w:szCs w:val="20"/>
        </w:rPr>
        <w:t>.20</w:t>
      </w:r>
      <w:r w:rsidR="00590125">
        <w:rPr>
          <w:sz w:val="20"/>
          <w:szCs w:val="20"/>
        </w:rPr>
        <w:t>1</w:t>
      </w:r>
      <w:r w:rsidR="00904A96">
        <w:rPr>
          <w:sz w:val="20"/>
          <w:szCs w:val="20"/>
        </w:rPr>
        <w:t>4</w:t>
      </w:r>
    </w:p>
    <w:p w:rsidR="003355D8" w:rsidRDefault="003355D8"/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pStyle w:val="Nadpis5"/>
      </w:pPr>
    </w:p>
    <w:p w:rsidR="003355D8" w:rsidRDefault="003355D8"/>
    <w:p w:rsidR="003355D8" w:rsidRDefault="003355D8"/>
    <w:p w:rsidR="003355D8" w:rsidRDefault="003355D8"/>
    <w:p w:rsidR="003355D8" w:rsidRDefault="003355D8"/>
    <w:p w:rsidR="003355D8" w:rsidRDefault="00DD469A">
      <w:pPr>
        <w:pStyle w:val="Nadpis5"/>
      </w:pPr>
      <w:r>
        <w:rPr>
          <w:u w:val="none"/>
        </w:rPr>
        <w:t xml:space="preserve">                            </w:t>
      </w:r>
      <w:r>
        <w:t>A. TECHNICKÝ POPIS AKCE</w:t>
      </w:r>
    </w:p>
    <w:p w:rsidR="003355D8" w:rsidRDefault="003355D8"/>
    <w:p w:rsidR="003355D8" w:rsidRDefault="003355D8">
      <w:pPr>
        <w:rPr>
          <w:sz w:val="24"/>
          <w:szCs w:val="24"/>
        </w:rPr>
      </w:pPr>
    </w:p>
    <w:p w:rsidR="003355D8" w:rsidRDefault="00DD469A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1. Základní údaje:</w:t>
      </w:r>
    </w:p>
    <w:p w:rsidR="003355D8" w:rsidRDefault="003355D8">
      <w:pPr>
        <w:rPr>
          <w:b/>
          <w:bCs/>
          <w:sz w:val="28"/>
          <w:szCs w:val="28"/>
          <w:u w:val="single"/>
        </w:rPr>
      </w:pPr>
    </w:p>
    <w:p w:rsidR="003355D8" w:rsidRDefault="00DD469A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1.1 Rozsah projektu:</w:t>
      </w:r>
    </w:p>
    <w:p w:rsidR="003355D8" w:rsidRDefault="003355D8">
      <w:pPr>
        <w:rPr>
          <w:b/>
          <w:bCs/>
          <w:sz w:val="28"/>
          <w:szCs w:val="28"/>
          <w:u w:val="single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DD469A">
      <w:pPr>
        <w:pStyle w:val="Nadpis1"/>
      </w:pPr>
      <w:r>
        <w:t xml:space="preserve">Předmětem projektu je </w:t>
      </w:r>
      <w:r w:rsidR="00590125">
        <w:t>ochrana před bleskem a přepětím pro daný objekt</w:t>
      </w:r>
      <w:r>
        <w:t>.</w:t>
      </w:r>
    </w:p>
    <w:p w:rsidR="003355D8" w:rsidRDefault="003355D8">
      <w:pPr>
        <w:pStyle w:val="Nadpis1"/>
        <w:rPr>
          <w:sz w:val="20"/>
          <w:szCs w:val="20"/>
        </w:rPr>
      </w:pPr>
    </w:p>
    <w:p w:rsidR="003355D8" w:rsidRDefault="00DD469A">
      <w:pPr>
        <w:pStyle w:val="Nadpis1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1.2 Výchozí podklady:</w:t>
      </w:r>
    </w:p>
    <w:p w:rsidR="003355D8" w:rsidRDefault="003355D8">
      <w:pPr>
        <w:pStyle w:val="Nadpis1"/>
        <w:rPr>
          <w:sz w:val="20"/>
          <w:szCs w:val="20"/>
        </w:rPr>
      </w:pPr>
    </w:p>
    <w:p w:rsidR="003355D8" w:rsidRDefault="003355D8"/>
    <w:p w:rsidR="003355D8" w:rsidRDefault="00DD469A">
      <w:pPr>
        <w:pStyle w:val="Nadpis1"/>
      </w:pPr>
      <w:r>
        <w:t>Výchozím podkladem je navržené stavebně technické řešení.</w:t>
      </w:r>
    </w:p>
    <w:p w:rsidR="003355D8" w:rsidRDefault="003355D8"/>
    <w:p w:rsidR="003355D8" w:rsidRDefault="00DD469A">
      <w:pPr>
        <w:pStyle w:val="Nadpis1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1.3. Proudová soustava:</w:t>
      </w:r>
    </w:p>
    <w:p w:rsidR="003355D8" w:rsidRDefault="003355D8">
      <w:pPr>
        <w:pStyle w:val="Nadpis1"/>
        <w:rPr>
          <w:sz w:val="20"/>
          <w:szCs w:val="20"/>
        </w:rPr>
      </w:pPr>
    </w:p>
    <w:p w:rsidR="003355D8" w:rsidRDefault="003355D8"/>
    <w:p w:rsidR="003355D8" w:rsidRDefault="00DD469A">
      <w:pPr>
        <w:pStyle w:val="Nadpis1"/>
      </w:pPr>
      <w:r>
        <w:t>3+PE, N, 50Hz,400/230V, TN-C-S, TN-S</w:t>
      </w: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DD469A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1.10. Použité normy: </w:t>
      </w:r>
    </w:p>
    <w:p w:rsidR="003355D8" w:rsidRDefault="003355D8">
      <w:pPr>
        <w:rPr>
          <w:sz w:val="24"/>
          <w:szCs w:val="24"/>
        </w:rPr>
      </w:pPr>
    </w:p>
    <w:p w:rsidR="003355D8" w:rsidRDefault="00DD469A">
      <w:pPr>
        <w:rPr>
          <w:sz w:val="24"/>
          <w:szCs w:val="24"/>
        </w:rPr>
      </w:pPr>
      <w:r>
        <w:rPr>
          <w:sz w:val="24"/>
          <w:szCs w:val="24"/>
        </w:rPr>
        <w:t xml:space="preserve">      Projektová dokumentace je zpracována dle platných a s nimi souvisejících norem ČSN s ohledem na nutnost dodržení evropských předpisů a standardů a dodržení bezpečnosti práce.</w:t>
      </w:r>
    </w:p>
    <w:p w:rsidR="003355D8" w:rsidRDefault="003355D8">
      <w:pPr>
        <w:rPr>
          <w:b/>
          <w:bCs/>
          <w:sz w:val="28"/>
          <w:szCs w:val="28"/>
          <w:u w:val="single"/>
        </w:rPr>
      </w:pPr>
    </w:p>
    <w:p w:rsidR="003355D8" w:rsidRDefault="00DD469A">
      <w:pPr>
        <w:rPr>
          <w:sz w:val="24"/>
          <w:szCs w:val="24"/>
        </w:rPr>
      </w:pPr>
      <w:r>
        <w:rPr>
          <w:sz w:val="24"/>
          <w:szCs w:val="24"/>
        </w:rPr>
        <w:t>Vybrané normy EN a ČSN</w:t>
      </w:r>
    </w:p>
    <w:p w:rsidR="003355D8" w:rsidRDefault="00DD469A">
      <w:pPr>
        <w:rPr>
          <w:sz w:val="24"/>
          <w:szCs w:val="24"/>
        </w:rPr>
      </w:pPr>
      <w:r>
        <w:rPr>
          <w:sz w:val="24"/>
          <w:szCs w:val="24"/>
        </w:rPr>
        <w:t xml:space="preserve">ČSN </w:t>
      </w:r>
      <w:r w:rsidR="00590125">
        <w:rPr>
          <w:sz w:val="24"/>
          <w:szCs w:val="24"/>
        </w:rPr>
        <w:t>EN 62305</w:t>
      </w:r>
      <w:r>
        <w:rPr>
          <w:sz w:val="24"/>
          <w:szCs w:val="24"/>
        </w:rPr>
        <w:t xml:space="preserve"> Předpisy pro ochranu před bleskem</w:t>
      </w:r>
    </w:p>
    <w:p w:rsidR="003355D8" w:rsidRDefault="00590125" w:rsidP="00590125">
      <w:pPr>
        <w:rPr>
          <w:sz w:val="24"/>
          <w:szCs w:val="24"/>
        </w:rPr>
      </w:pPr>
      <w:r>
        <w:rPr>
          <w:sz w:val="24"/>
          <w:szCs w:val="24"/>
        </w:rPr>
        <w:t xml:space="preserve">-1 </w:t>
      </w:r>
      <w:r w:rsidR="0096301C">
        <w:rPr>
          <w:sz w:val="24"/>
          <w:szCs w:val="24"/>
        </w:rPr>
        <w:t>Ochrana před bleskem-část 1: Obecné principy</w:t>
      </w:r>
    </w:p>
    <w:p w:rsidR="0096301C" w:rsidRDefault="0096301C" w:rsidP="00590125">
      <w:pPr>
        <w:rPr>
          <w:sz w:val="24"/>
          <w:szCs w:val="24"/>
        </w:rPr>
      </w:pPr>
      <w:r>
        <w:rPr>
          <w:sz w:val="24"/>
          <w:szCs w:val="24"/>
        </w:rPr>
        <w:t>-2 Ochrana před bleskem-část 2: Řízení rizika</w:t>
      </w:r>
    </w:p>
    <w:p w:rsidR="0096301C" w:rsidRDefault="0096301C" w:rsidP="00590125">
      <w:pPr>
        <w:rPr>
          <w:sz w:val="24"/>
          <w:szCs w:val="24"/>
        </w:rPr>
      </w:pPr>
      <w:r>
        <w:rPr>
          <w:sz w:val="24"/>
          <w:szCs w:val="24"/>
        </w:rPr>
        <w:t>-3 Ochrana před bleskem-část 3: Hmotné škody na stavbách a nebezpečí života</w:t>
      </w:r>
    </w:p>
    <w:p w:rsidR="0096301C" w:rsidRPr="00590125" w:rsidRDefault="0096301C" w:rsidP="00590125">
      <w:pPr>
        <w:rPr>
          <w:sz w:val="24"/>
          <w:szCs w:val="24"/>
        </w:rPr>
      </w:pPr>
      <w:r>
        <w:rPr>
          <w:sz w:val="24"/>
          <w:szCs w:val="24"/>
        </w:rPr>
        <w:t>-4 Ochrana před bleskem-část 4: Elektrické a elektronické systémy ve stavbách</w:t>
      </w:r>
    </w:p>
    <w:p w:rsidR="003355D8" w:rsidRDefault="003355D8">
      <w:pPr>
        <w:rPr>
          <w:sz w:val="24"/>
          <w:szCs w:val="24"/>
        </w:rPr>
      </w:pPr>
    </w:p>
    <w:p w:rsidR="003355D8" w:rsidRDefault="00DD469A">
      <w:pPr>
        <w:rPr>
          <w:sz w:val="24"/>
          <w:szCs w:val="24"/>
        </w:rPr>
      </w:pPr>
      <w:r>
        <w:rPr>
          <w:sz w:val="24"/>
          <w:szCs w:val="24"/>
        </w:rPr>
        <w:t>Po ukončení montážních prací bude provedena výchozí revize a pořízena revizní zprava.</w:t>
      </w: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746FD0" w:rsidRPr="00746FD0" w:rsidRDefault="00746FD0" w:rsidP="00746FD0">
      <w:pPr>
        <w:jc w:val="both"/>
        <w:rPr>
          <w:sz w:val="24"/>
          <w:szCs w:val="24"/>
        </w:rPr>
      </w:pPr>
    </w:p>
    <w:p w:rsidR="00746FD0" w:rsidRDefault="00746FD0">
      <w:pPr>
        <w:jc w:val="both"/>
        <w:rPr>
          <w:sz w:val="24"/>
          <w:szCs w:val="24"/>
        </w:rPr>
      </w:pPr>
    </w:p>
    <w:p w:rsidR="003355D8" w:rsidRDefault="00DD469A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2.2. Ochrana před úderem blesku, zemnící soustava:</w:t>
      </w:r>
    </w:p>
    <w:p w:rsidR="003355D8" w:rsidRDefault="003355D8">
      <w:pPr>
        <w:rPr>
          <w:b/>
          <w:bCs/>
          <w:sz w:val="28"/>
          <w:szCs w:val="28"/>
          <w:u w:val="single"/>
        </w:rPr>
      </w:pPr>
    </w:p>
    <w:p w:rsidR="003355D8" w:rsidRDefault="00DD469A">
      <w:pPr>
        <w:rPr>
          <w:sz w:val="24"/>
          <w:szCs w:val="24"/>
        </w:rPr>
      </w:pPr>
      <w:r>
        <w:rPr>
          <w:sz w:val="24"/>
          <w:szCs w:val="24"/>
        </w:rPr>
        <w:t xml:space="preserve">Zemnící soustava bude koncipována jako základový zemnič. Uzemňovací soustava bude </w:t>
      </w:r>
      <w:r w:rsidR="0096301C">
        <w:rPr>
          <w:sz w:val="24"/>
          <w:szCs w:val="24"/>
        </w:rPr>
        <w:t>doplněna</w:t>
      </w:r>
      <w:r>
        <w:rPr>
          <w:sz w:val="24"/>
          <w:szCs w:val="24"/>
        </w:rPr>
        <w:t xml:space="preserve"> kolem objektů tak, aby byl zajištěn dokonalý kontakt se zeminou. Zemnici pasky </w:t>
      </w:r>
      <w:proofErr w:type="spellStart"/>
      <w:r>
        <w:rPr>
          <w:sz w:val="24"/>
          <w:szCs w:val="24"/>
        </w:rPr>
        <w:t>FeZn</w:t>
      </w:r>
      <w:proofErr w:type="spellEnd"/>
      <w:r>
        <w:rPr>
          <w:sz w:val="24"/>
          <w:szCs w:val="24"/>
        </w:rPr>
        <w:t xml:space="preserve"> 30x4 mm, které </w:t>
      </w:r>
      <w:proofErr w:type="gramStart"/>
      <w:r>
        <w:rPr>
          <w:sz w:val="24"/>
          <w:szCs w:val="24"/>
        </w:rPr>
        <w:t>jsou</w:t>
      </w:r>
      <w:proofErr w:type="gramEnd"/>
      <w:r>
        <w:rPr>
          <w:sz w:val="24"/>
          <w:szCs w:val="24"/>
        </w:rPr>
        <w:t xml:space="preserve"> </w:t>
      </w:r>
      <w:r w:rsidR="0096301C">
        <w:rPr>
          <w:sz w:val="24"/>
          <w:szCs w:val="24"/>
        </w:rPr>
        <w:t xml:space="preserve">stávající </w:t>
      </w:r>
      <w:proofErr w:type="gramStart"/>
      <w:r w:rsidR="0096301C">
        <w:rPr>
          <w:sz w:val="24"/>
          <w:szCs w:val="24"/>
        </w:rPr>
        <w:t>budou</w:t>
      </w:r>
      <w:proofErr w:type="gramEnd"/>
      <w:r w:rsidR="0096301C">
        <w:rPr>
          <w:sz w:val="24"/>
          <w:szCs w:val="24"/>
        </w:rPr>
        <w:t xml:space="preserve"> doplněny tak, aby byla zemnící soustava kruhová</w:t>
      </w:r>
      <w:r w:rsidR="00904A96">
        <w:rPr>
          <w:sz w:val="24"/>
          <w:szCs w:val="24"/>
        </w:rPr>
        <w:t xml:space="preserve">. Výkaz výměr předpokládá kompletní výměnu </w:t>
      </w:r>
      <w:proofErr w:type="spellStart"/>
      <w:r w:rsidR="00904A96">
        <w:rPr>
          <w:sz w:val="24"/>
          <w:szCs w:val="24"/>
        </w:rPr>
        <w:t>zemníče</w:t>
      </w:r>
      <w:proofErr w:type="spellEnd"/>
      <w:r w:rsidR="00904A96">
        <w:rPr>
          <w:sz w:val="24"/>
          <w:szCs w:val="24"/>
        </w:rPr>
        <w:t xml:space="preserve">. Pokud bude provedena revize, a zjistí </w:t>
      </w:r>
      <w:proofErr w:type="gramStart"/>
      <w:r w:rsidR="00904A96">
        <w:rPr>
          <w:sz w:val="24"/>
          <w:szCs w:val="24"/>
        </w:rPr>
        <w:t>se že</w:t>
      </w:r>
      <w:proofErr w:type="gramEnd"/>
      <w:r w:rsidR="00904A96">
        <w:rPr>
          <w:sz w:val="24"/>
          <w:szCs w:val="24"/>
        </w:rPr>
        <w:t xml:space="preserve"> zemnící soustava vyhovuje, bude provedena maximálně její úprava a </w:t>
      </w:r>
      <w:proofErr w:type="spellStart"/>
      <w:r w:rsidR="00904A96">
        <w:rPr>
          <w:sz w:val="24"/>
          <w:szCs w:val="24"/>
        </w:rPr>
        <w:t>doplnení</w:t>
      </w:r>
      <w:proofErr w:type="spellEnd"/>
      <w:r w:rsidR="00904A96">
        <w:rPr>
          <w:sz w:val="24"/>
          <w:szCs w:val="24"/>
        </w:rPr>
        <w:t xml:space="preserve"> dle potřeby.</w:t>
      </w:r>
      <w:r>
        <w:rPr>
          <w:sz w:val="24"/>
          <w:szCs w:val="24"/>
        </w:rPr>
        <w:t xml:space="preserve"> Všechny spoje a vývody nad betonové části budou opatřeny povrchovou úpravou proti korozi. Pro připojeni svodu hromosvodu budou provedeny ze základového zemniče nad povrch  </w:t>
      </w:r>
      <w:r>
        <w:rPr>
          <w:sz w:val="24"/>
          <w:szCs w:val="24"/>
        </w:rPr>
        <w:lastRenderedPageBreak/>
        <w:t xml:space="preserve">vývody zemnícím drátem </w:t>
      </w:r>
      <w:proofErr w:type="spellStart"/>
      <w:r>
        <w:rPr>
          <w:sz w:val="24"/>
          <w:szCs w:val="24"/>
        </w:rPr>
        <w:t>FeZn</w:t>
      </w:r>
      <w:proofErr w:type="spellEnd"/>
      <w:r>
        <w:rPr>
          <w:sz w:val="24"/>
          <w:szCs w:val="24"/>
        </w:rPr>
        <w:t xml:space="preserve"> průměru 10mm a budou označeny čísly dle zkušebních svorek </w:t>
      </w:r>
      <w:proofErr w:type="gramStart"/>
      <w:r>
        <w:rPr>
          <w:sz w:val="24"/>
          <w:szCs w:val="24"/>
        </w:rPr>
        <w:t>hromosvodu..</w:t>
      </w:r>
      <w:proofErr w:type="gramEnd"/>
      <w:r>
        <w:rPr>
          <w:sz w:val="24"/>
          <w:szCs w:val="24"/>
        </w:rPr>
        <w:t xml:space="preserve"> Pro uzemněni rozvodny NN bude proveden </w:t>
      </w:r>
      <w:proofErr w:type="gramStart"/>
      <w:r>
        <w:rPr>
          <w:sz w:val="24"/>
          <w:szCs w:val="24"/>
        </w:rPr>
        <w:t>vývod  páskem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FeZn</w:t>
      </w:r>
      <w:proofErr w:type="spellEnd"/>
      <w:r>
        <w:rPr>
          <w:sz w:val="24"/>
          <w:szCs w:val="24"/>
        </w:rPr>
        <w:t xml:space="preserve"> 30/4mm pro napojeni uzemněni. </w:t>
      </w:r>
    </w:p>
    <w:p w:rsidR="003355D8" w:rsidRDefault="003355D8">
      <w:pPr>
        <w:rPr>
          <w:sz w:val="24"/>
          <w:szCs w:val="24"/>
        </w:rPr>
      </w:pPr>
    </w:p>
    <w:p w:rsidR="003355D8" w:rsidRDefault="00DD469A">
      <w:pPr>
        <w:rPr>
          <w:sz w:val="24"/>
          <w:szCs w:val="24"/>
        </w:rPr>
      </w:pPr>
      <w:r>
        <w:rPr>
          <w:sz w:val="24"/>
          <w:szCs w:val="24"/>
        </w:rPr>
        <w:t>HROMOSVODOVÉ ZAŘÍZENÍ</w:t>
      </w:r>
    </w:p>
    <w:p w:rsidR="003355D8" w:rsidRDefault="00DD469A">
      <w:pPr>
        <w:rPr>
          <w:sz w:val="24"/>
          <w:szCs w:val="24"/>
        </w:rPr>
      </w:pPr>
      <w:r>
        <w:rPr>
          <w:sz w:val="24"/>
          <w:szCs w:val="24"/>
        </w:rPr>
        <w:t xml:space="preserve">Před atmosférickými vlivy bude objekt chráněn hromosvodovým zařízením. Jímací </w:t>
      </w:r>
      <w:proofErr w:type="gramStart"/>
      <w:r>
        <w:rPr>
          <w:sz w:val="24"/>
          <w:szCs w:val="24"/>
        </w:rPr>
        <w:t>zařízeni</w:t>
      </w:r>
      <w:proofErr w:type="gramEnd"/>
      <w:r>
        <w:rPr>
          <w:sz w:val="24"/>
          <w:szCs w:val="24"/>
        </w:rPr>
        <w:t xml:space="preserve"> bude provedeno jako mřížová soustava vodičem </w:t>
      </w:r>
      <w:proofErr w:type="spellStart"/>
      <w:r>
        <w:rPr>
          <w:sz w:val="24"/>
          <w:szCs w:val="24"/>
        </w:rPr>
        <w:t>Al</w:t>
      </w:r>
      <w:r w:rsidR="0096301C">
        <w:rPr>
          <w:sz w:val="24"/>
          <w:szCs w:val="24"/>
        </w:rPr>
        <w:t>MgSi</w:t>
      </w:r>
      <w:proofErr w:type="spellEnd"/>
      <w:r>
        <w:rPr>
          <w:sz w:val="24"/>
          <w:szCs w:val="24"/>
        </w:rPr>
        <w:t xml:space="preserve"> 8mm s </w:t>
      </w:r>
      <w:r w:rsidR="0096301C">
        <w:rPr>
          <w:sz w:val="24"/>
          <w:szCs w:val="24"/>
        </w:rPr>
        <w:t>pomocnými</w:t>
      </w:r>
      <w:r>
        <w:rPr>
          <w:sz w:val="24"/>
          <w:szCs w:val="24"/>
        </w:rPr>
        <w:t xml:space="preserve"> jímači nebo </w:t>
      </w:r>
      <w:r w:rsidR="0096301C">
        <w:rPr>
          <w:sz w:val="24"/>
          <w:szCs w:val="24"/>
        </w:rPr>
        <w:t xml:space="preserve">jímacími tyčemi. V případě osazení nových zařízení na střechu objektu (klimatizace, jednotky VZT, antény) budou tato zařízení kryta </w:t>
      </w:r>
      <w:r>
        <w:rPr>
          <w:sz w:val="24"/>
          <w:szCs w:val="24"/>
        </w:rPr>
        <w:t xml:space="preserve">oddálenými jímači. Vedeni bude přichyceno na střeše podpěrkami </w:t>
      </w:r>
      <w:proofErr w:type="gramStart"/>
      <w:r>
        <w:rPr>
          <w:sz w:val="24"/>
          <w:szCs w:val="24"/>
        </w:rPr>
        <w:t>vedeni</w:t>
      </w:r>
      <w:proofErr w:type="gramEnd"/>
      <w:r>
        <w:rPr>
          <w:sz w:val="24"/>
          <w:szCs w:val="24"/>
        </w:rPr>
        <w:t xml:space="preserve"> vhodnými pro daný typ střechy. Svody budou provedeny vodičem 8mm. Svody budou ve výšce cca. </w:t>
      </w:r>
      <w:r w:rsidR="00D653C8">
        <w:rPr>
          <w:sz w:val="24"/>
          <w:szCs w:val="24"/>
        </w:rPr>
        <w:t>1,5</w:t>
      </w:r>
      <w:r>
        <w:rPr>
          <w:sz w:val="24"/>
          <w:szCs w:val="24"/>
        </w:rPr>
        <w:t xml:space="preserve">m nad zemi opatřeny zkušební </w:t>
      </w:r>
      <w:proofErr w:type="gramStart"/>
      <w:r>
        <w:rPr>
          <w:sz w:val="24"/>
          <w:szCs w:val="24"/>
        </w:rPr>
        <w:t>svorkou</w:t>
      </w:r>
      <w:r w:rsidR="00904A96">
        <w:rPr>
          <w:sz w:val="24"/>
          <w:szCs w:val="24"/>
        </w:rPr>
        <w:t>.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Přes zkušební svorky budou svody napojeny na </w:t>
      </w:r>
      <w:proofErr w:type="gramStart"/>
      <w:r>
        <w:rPr>
          <w:sz w:val="24"/>
          <w:szCs w:val="24"/>
        </w:rPr>
        <w:t>základový zemnič</w:t>
      </w:r>
      <w:proofErr w:type="gramEnd"/>
      <w:r>
        <w:rPr>
          <w:sz w:val="24"/>
          <w:szCs w:val="24"/>
        </w:rPr>
        <w:t xml:space="preserve"> objektu vodičem </w:t>
      </w:r>
      <w:proofErr w:type="spellStart"/>
      <w:r>
        <w:rPr>
          <w:sz w:val="24"/>
          <w:szCs w:val="24"/>
        </w:rPr>
        <w:t>FeZn</w:t>
      </w:r>
      <w:proofErr w:type="spellEnd"/>
      <w:r w:rsidR="00D653C8">
        <w:rPr>
          <w:sz w:val="24"/>
          <w:szCs w:val="24"/>
        </w:rPr>
        <w:t xml:space="preserve"> 10mm. V</w:t>
      </w:r>
      <w:r>
        <w:rPr>
          <w:sz w:val="24"/>
          <w:szCs w:val="24"/>
        </w:rPr>
        <w:t>eškeré plechové části střechy</w:t>
      </w:r>
      <w:r w:rsidR="00D653C8">
        <w:rPr>
          <w:sz w:val="24"/>
          <w:szCs w:val="24"/>
        </w:rPr>
        <w:t xml:space="preserve"> (atiky) budou</w:t>
      </w:r>
      <w:r>
        <w:rPr>
          <w:sz w:val="24"/>
          <w:szCs w:val="24"/>
        </w:rPr>
        <w:t xml:space="preserve"> vodivě spojeny s ochranou před bleskem.</w:t>
      </w:r>
      <w:r w:rsidR="00D653C8">
        <w:rPr>
          <w:sz w:val="24"/>
          <w:szCs w:val="24"/>
        </w:rPr>
        <w:t xml:space="preserve"> Ochrana před bleskem je navržena v systému ochrany LPS II-III.</w:t>
      </w:r>
      <w:r w:rsidR="008E783D">
        <w:rPr>
          <w:sz w:val="24"/>
          <w:szCs w:val="24"/>
        </w:rPr>
        <w:t xml:space="preserve"> Vzhledem k navržené LPS je třeba doplnit ochranu o nové svody </w:t>
      </w:r>
      <w:proofErr w:type="gramStart"/>
      <w:r w:rsidR="008E783D">
        <w:rPr>
          <w:sz w:val="24"/>
          <w:szCs w:val="24"/>
        </w:rPr>
        <w:t>viz.</w:t>
      </w:r>
      <w:proofErr w:type="gramEnd"/>
      <w:r w:rsidR="008E783D">
        <w:rPr>
          <w:sz w:val="24"/>
          <w:szCs w:val="24"/>
        </w:rPr>
        <w:t xml:space="preserve"> PD.</w:t>
      </w:r>
      <w:r w:rsidR="00904A96">
        <w:rPr>
          <w:sz w:val="24"/>
          <w:szCs w:val="24"/>
        </w:rPr>
        <w:t xml:space="preserve"> Dále doporučuji propojit hromosvodovou soustavu s hlavní potenciální přípojnicí.</w:t>
      </w:r>
    </w:p>
    <w:p w:rsidR="00D653C8" w:rsidRDefault="00D653C8">
      <w:pPr>
        <w:rPr>
          <w:sz w:val="24"/>
          <w:szCs w:val="24"/>
        </w:rPr>
      </w:pPr>
    </w:p>
    <w:p w:rsidR="00D653C8" w:rsidRDefault="00D653C8">
      <w:pPr>
        <w:rPr>
          <w:sz w:val="24"/>
          <w:szCs w:val="24"/>
        </w:rPr>
      </w:pPr>
      <w:r>
        <w:rPr>
          <w:sz w:val="24"/>
          <w:szCs w:val="24"/>
        </w:rPr>
        <w:t>Dále doporučuji osadit do hlavního rozvaděče objektu svodiče přepětí tř. 1, a provést ochranu svodiči přepětí všech slaboproudých vstupů do objektu (</w:t>
      </w:r>
      <w:r w:rsidR="00904A96">
        <w:rPr>
          <w:sz w:val="24"/>
          <w:szCs w:val="24"/>
        </w:rPr>
        <w:t xml:space="preserve">toto je nutné řešit </w:t>
      </w:r>
      <w:r>
        <w:rPr>
          <w:sz w:val="24"/>
          <w:szCs w:val="24"/>
        </w:rPr>
        <w:t>samostatný</w:t>
      </w:r>
      <w:r w:rsidR="00904A96">
        <w:rPr>
          <w:sz w:val="24"/>
          <w:szCs w:val="24"/>
        </w:rPr>
        <w:t>m</w:t>
      </w:r>
      <w:r>
        <w:rPr>
          <w:sz w:val="24"/>
          <w:szCs w:val="24"/>
        </w:rPr>
        <w:t xml:space="preserve"> projekt</w:t>
      </w:r>
      <w:r w:rsidR="00904A96">
        <w:rPr>
          <w:sz w:val="24"/>
          <w:szCs w:val="24"/>
        </w:rPr>
        <w:t>em</w:t>
      </w:r>
      <w:r>
        <w:rPr>
          <w:sz w:val="24"/>
          <w:szCs w:val="24"/>
        </w:rPr>
        <w:t>).</w:t>
      </w: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tbl>
      <w:tblPr>
        <w:tblW w:w="4640" w:type="dxa"/>
        <w:tblInd w:w="62" w:type="dxa"/>
        <w:tblCellMar>
          <w:left w:w="70" w:type="dxa"/>
          <w:right w:w="70" w:type="dxa"/>
        </w:tblCellMar>
        <w:tblLook w:val="04A0"/>
      </w:tblPr>
      <w:tblGrid>
        <w:gridCol w:w="3840"/>
        <w:gridCol w:w="800"/>
      </w:tblGrid>
      <w:tr w:rsidR="0000554F" w:rsidRPr="0000554F" w:rsidTr="00904A96">
        <w:trPr>
          <w:trHeight w:val="25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54F" w:rsidRPr="0000554F" w:rsidRDefault="0000554F" w:rsidP="0000554F">
            <w:pPr>
              <w:widowControl/>
              <w:autoSpaceDE/>
              <w:autoSpaceDN/>
              <w:adjustRightInd/>
              <w:rPr>
                <w:rFonts w:ascii="Arial CE" w:eastAsia="Times New Roman" w:hAnsi="Arial CE" w:cs="Arial CE"/>
                <w:b/>
                <w:bCs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54F" w:rsidRPr="0000554F" w:rsidRDefault="0000554F" w:rsidP="0000554F">
            <w:pPr>
              <w:widowControl/>
              <w:autoSpaceDE/>
              <w:autoSpaceDN/>
              <w:adjustRightInd/>
              <w:rPr>
                <w:rFonts w:ascii="Arial CE" w:eastAsia="Times New Roman" w:hAnsi="Arial CE" w:cs="Arial CE"/>
              </w:rPr>
            </w:pPr>
          </w:p>
        </w:tc>
      </w:tr>
      <w:tr w:rsidR="0000554F" w:rsidRPr="0000554F" w:rsidTr="00904A96">
        <w:trPr>
          <w:trHeight w:val="25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54F" w:rsidRPr="0000554F" w:rsidRDefault="0000554F" w:rsidP="0000554F">
            <w:pPr>
              <w:widowControl/>
              <w:autoSpaceDE/>
              <w:autoSpaceDN/>
              <w:adjustRightInd/>
              <w:rPr>
                <w:rFonts w:ascii="Arial CE" w:eastAsia="Times New Roman" w:hAnsi="Arial CE" w:cs="Arial C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54F" w:rsidRPr="0000554F" w:rsidRDefault="0000554F" w:rsidP="0000554F">
            <w:pPr>
              <w:widowControl/>
              <w:autoSpaceDE/>
              <w:autoSpaceDN/>
              <w:adjustRightInd/>
              <w:rPr>
                <w:rFonts w:ascii="Arial CE" w:eastAsia="Times New Roman" w:hAnsi="Arial CE" w:cs="Arial CE"/>
              </w:rPr>
            </w:pPr>
          </w:p>
        </w:tc>
      </w:tr>
    </w:tbl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pStyle w:val="Zkladntext"/>
      </w:pPr>
    </w:p>
    <w:p w:rsidR="003355D8" w:rsidRDefault="003355D8">
      <w:pPr>
        <w:pStyle w:val="Zkladntext"/>
      </w:pPr>
    </w:p>
    <w:p w:rsidR="003355D8" w:rsidRDefault="003355D8">
      <w:pPr>
        <w:pStyle w:val="Zkladntext"/>
      </w:pPr>
    </w:p>
    <w:p w:rsidR="003355D8" w:rsidRDefault="003355D8">
      <w:pPr>
        <w:rPr>
          <w:sz w:val="24"/>
          <w:szCs w:val="24"/>
        </w:rPr>
      </w:pPr>
    </w:p>
    <w:p w:rsidR="003355D8" w:rsidRDefault="003355D8">
      <w:pPr>
        <w:rPr>
          <w:sz w:val="24"/>
          <w:szCs w:val="24"/>
        </w:rPr>
      </w:pPr>
    </w:p>
    <w:p w:rsidR="00DD469A" w:rsidRDefault="00DD469A">
      <w:pPr>
        <w:rPr>
          <w:sz w:val="24"/>
          <w:szCs w:val="24"/>
        </w:rPr>
      </w:pPr>
    </w:p>
    <w:sectPr w:rsidR="00DD469A" w:rsidSect="003355D8">
      <w:pgSz w:w="11907" w:h="16840"/>
      <w:pgMar w:top="1418" w:right="1418" w:bottom="1418" w:left="1418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B775C"/>
    <w:multiLevelType w:val="hybridMultilevel"/>
    <w:tmpl w:val="2B48C78A"/>
    <w:lvl w:ilvl="0" w:tplc="C2C215B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useFELayout/>
  </w:compat>
  <w:rsids>
    <w:rsidRoot w:val="00641826"/>
    <w:rsid w:val="0000554F"/>
    <w:rsid w:val="000A0926"/>
    <w:rsid w:val="000B09D3"/>
    <w:rsid w:val="003355D8"/>
    <w:rsid w:val="00486ED8"/>
    <w:rsid w:val="004B11DB"/>
    <w:rsid w:val="00590125"/>
    <w:rsid w:val="00641826"/>
    <w:rsid w:val="00746FD0"/>
    <w:rsid w:val="00856979"/>
    <w:rsid w:val="008C1D52"/>
    <w:rsid w:val="008E783D"/>
    <w:rsid w:val="00904A96"/>
    <w:rsid w:val="0096301C"/>
    <w:rsid w:val="00B019FF"/>
    <w:rsid w:val="00CB16E1"/>
    <w:rsid w:val="00CE349D"/>
    <w:rsid w:val="00D653C8"/>
    <w:rsid w:val="00D9530A"/>
    <w:rsid w:val="00DD469A"/>
    <w:rsid w:val="00E40EC4"/>
    <w:rsid w:val="00E90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355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3355D8"/>
    <w:pPr>
      <w:keepNext/>
      <w:outlineLvl w:val="0"/>
    </w:pPr>
    <w:rPr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rsid w:val="003355D8"/>
    <w:pPr>
      <w:keepNext/>
      <w:outlineLvl w:val="1"/>
    </w:pPr>
    <w:rPr>
      <w:b/>
      <w:bCs/>
      <w:sz w:val="36"/>
      <w:szCs w:val="36"/>
    </w:rPr>
  </w:style>
  <w:style w:type="paragraph" w:styleId="Nadpis3">
    <w:name w:val="heading 3"/>
    <w:basedOn w:val="Normln"/>
    <w:next w:val="Normln"/>
    <w:link w:val="Nadpis3Char"/>
    <w:uiPriority w:val="99"/>
    <w:qFormat/>
    <w:rsid w:val="003355D8"/>
    <w:pPr>
      <w:keepNext/>
      <w:outlineLvl w:val="2"/>
    </w:pPr>
    <w:rPr>
      <w:b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3355D8"/>
    <w:pPr>
      <w:keepNext/>
      <w:pBdr>
        <w:left w:val="single" w:sz="6" w:space="0" w:color="auto"/>
      </w:pBdr>
      <w:outlineLvl w:val="3"/>
    </w:pPr>
    <w:rPr>
      <w:sz w:val="24"/>
      <w:szCs w:val="24"/>
      <w:u w:val="single"/>
    </w:rPr>
  </w:style>
  <w:style w:type="paragraph" w:styleId="Nadpis5">
    <w:name w:val="heading 5"/>
    <w:basedOn w:val="Normln"/>
    <w:next w:val="Normln"/>
    <w:link w:val="Nadpis5Char"/>
    <w:uiPriority w:val="99"/>
    <w:qFormat/>
    <w:rsid w:val="003355D8"/>
    <w:pPr>
      <w:keepNext/>
      <w:outlineLvl w:val="4"/>
    </w:pPr>
    <w:rPr>
      <w:b/>
      <w:bCs/>
      <w:sz w:val="32"/>
      <w:szCs w:val="32"/>
      <w:u w:val="single"/>
    </w:rPr>
  </w:style>
  <w:style w:type="paragraph" w:styleId="Nadpis6">
    <w:name w:val="heading 6"/>
    <w:basedOn w:val="Normln"/>
    <w:next w:val="Normln"/>
    <w:link w:val="Nadpis6Char"/>
    <w:uiPriority w:val="99"/>
    <w:qFormat/>
    <w:rsid w:val="003355D8"/>
    <w:pPr>
      <w:keepNext/>
      <w:outlineLvl w:val="5"/>
    </w:pPr>
    <w:rPr>
      <w:sz w:val="24"/>
      <w:szCs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355D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355D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355D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355D8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355D8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355D8"/>
    <w:rPr>
      <w:b/>
      <w:bCs/>
    </w:rPr>
  </w:style>
  <w:style w:type="paragraph" w:styleId="Zkladntext">
    <w:name w:val="Body Text"/>
    <w:basedOn w:val="Normln"/>
    <w:link w:val="ZkladntextChar"/>
    <w:uiPriority w:val="99"/>
    <w:rsid w:val="003355D8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3355D8"/>
    <w:rPr>
      <w:rFonts w:ascii="Times New Roman" w:hAnsi="Times New Roman" w:cs="Times New Roman"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3355D8"/>
    <w:rPr>
      <w:sz w:val="28"/>
      <w:szCs w:val="28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3355D8"/>
    <w:rPr>
      <w:rFonts w:ascii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A092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092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901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8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515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Stupeò:   REALIZAÈNÍ PROJEKT</vt:lpstr>
    </vt:vector>
  </TitlesOfParts>
  <Company>Elektroprojekty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Stupeò:   REALIZAÈNÍ PROJEKT</dc:title>
  <dc:creator>Ing.Miroslav Køístek</dc:creator>
  <cp:lastModifiedBy>xxxx</cp:lastModifiedBy>
  <cp:revision>5</cp:revision>
  <cp:lastPrinted>2014-06-02T10:12:00Z</cp:lastPrinted>
  <dcterms:created xsi:type="dcterms:W3CDTF">2014-05-28T11:40:00Z</dcterms:created>
  <dcterms:modified xsi:type="dcterms:W3CDTF">2014-06-02T12:30:00Z</dcterms:modified>
</cp:coreProperties>
</file>